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ДОГОВОР №____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 оказание образовательных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г. Нижневартовск                                                                                «____» _____________ 20__ г.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Автономная некоммерческая организация дополнительного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«Региональный учебный центр – Нижневартовск» (АНО ДПО «РУЦ - Нижневартовск»), осуществляющее образовательную деятельность по реализации программ профессионального обучения и дополнительного профессионального образования на основании лицензии от 6 мая 2014 года № 1501, выданной Службой по контролю и надзору в сфере образования Ханты-Мансийского автономного округа – Югры), именуемое в дальнейшем «Исполнитель», в лице директора, Дубина Сергея Александровича, действующего на основании Устава и Протокола общего собрания членов Некоммерческого партнерства «Региональный учебный центр – Нижневартовск» от 3 октября 2014 года,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  ____________________________________________________________________________,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именуемый (-ая) в дальнейшем «Заказчик»,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1.1.  Исполнитель обязуется оказать образовательные услуги, а Заказчик обязуется принять и оплатить образовательные услуги - обучение профессии (подготовка, переподготовка, повышение квалификации)/по дополнительной профессиональной программе повышения квалификации: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                                                                   (наименование образовательной программы)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далее по тексту «образовательная программа»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очной / очно – заочной/ заочной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форме обучения.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(ненужное вычеркнуть)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1.2. Срок освоения образовательной программы составляет ________часов /часа.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1.3. После освоения Заказчиком образовательной программы  и  успешного прохождения       итоговой аттестации в течение 7 рабочих дней ему выдается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свидетельство / удостоверение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установленного образца.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(ненужное вычеркнуть)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Права Исполнителя и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 Исполнитель вправе: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2.1.1. Самостоятельно осуществлять образовательный процесс, устанавливать системы оценок, формы обучения, порядок, виды и периодичность проведения промежуточной аттестации Заказчика.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2.3. Заказчик вправе: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gjdgxs">
        <w:r w:rsidDel="00000000" w:rsidR="00000000" w:rsidRPr="00000000">
          <w:rPr>
            <w:rFonts w:ascii="Times New Roman" w:cs="Times New Roman" w:eastAsia="Times New Roman" w:hAnsi="Times New Roman"/>
            <w:b w:val="0"/>
            <w:sz w:val="24"/>
            <w:szCs w:val="24"/>
            <w:vertAlign w:val="baseline"/>
            <w:rtl w:val="0"/>
          </w:rPr>
          <w:t xml:space="preserve">разделом 1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настоящего Договора.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2.3.2. Обращаться к Исполнителю по вопросам, касающимся образовательного процесса.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Обязанности Исполнителя и Заказчика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 Исполнитель обязан: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3.1.1. Зачислить Заказчика, выполнившего установленные законодательством   Российской   Федерации,   учредительными   документами и локальными нормативными  актами  Исполнителя  условия  приема,  в  качестве Слушателя Автономно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некоммерческо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й организации дополнительного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«Региональный учебный центр – Нижневартовск».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Законом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Российской Федерации "О защите прав потребителей" и Федеральным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законом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"Об образовании в Российской Федерации".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_gjdgxs">
        <w:r w:rsidDel="00000000" w:rsidR="00000000" w:rsidRPr="00000000">
          <w:rPr>
            <w:rFonts w:ascii="Times New Roman" w:cs="Times New Roman" w:eastAsia="Times New Roman" w:hAnsi="Times New Roman"/>
            <w:b w:val="0"/>
            <w:sz w:val="24"/>
            <w:szCs w:val="24"/>
            <w:vertAlign w:val="baseline"/>
            <w:rtl w:val="0"/>
          </w:rPr>
          <w:t xml:space="preserve">разделом 1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настоящего Договора.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3.1.4. Обеспечить Заказчику предусмотренные выбранной образовательной программой условия ее освоения.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_gjdgxs">
        <w:r w:rsidDel="00000000" w:rsidR="00000000" w:rsidRPr="00000000">
          <w:rPr>
            <w:rFonts w:ascii="Times New Roman" w:cs="Times New Roman" w:eastAsia="Times New Roman" w:hAnsi="Times New Roman"/>
            <w:b w:val="0"/>
            <w:sz w:val="24"/>
            <w:szCs w:val="24"/>
            <w:vertAlign w:val="baseline"/>
            <w:rtl w:val="0"/>
          </w:rPr>
          <w:t xml:space="preserve">разделом 1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настоящего Договора).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3.1.6. Принимать от Заказчика плату за образовательные услуги.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_gjdgxs">
        <w:r w:rsidDel="00000000" w:rsidR="00000000" w:rsidRPr="00000000">
          <w:rPr>
            <w:rFonts w:ascii="Times New Roman" w:cs="Times New Roman" w:eastAsia="Times New Roman" w:hAnsi="Times New Roman"/>
            <w:b w:val="0"/>
            <w:sz w:val="24"/>
            <w:szCs w:val="24"/>
            <w:vertAlign w:val="baseline"/>
            <w:rtl w:val="0"/>
          </w:rPr>
          <w:t xml:space="preserve">разделе 1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3.3. Заказчик обязан соблюдать требования, установленные в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статье 43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3.3.1. Выполнять задания для подготовки к занятиям, предусмотренным учебным планом.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3.3.2. Извещать Исполнителя о причинах отсутствия на занятиях.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Исполнителя, в том числе индивидуальным. 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Стоимость услуг, сроки и порядок их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4.1. Полная стоимость платных образовательных услуг за весь период обучения Заказчика составляет _____________ рублей, код ______________.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Увеличение стоимости образовательных услуг после заключения Договора не допускается.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4.2. Оплата производится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за наличный расчет, либо в безналичном порядке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на счет, указанный  в </w:t>
      </w:r>
      <w:hyperlink w:anchor="_30j0zll">
        <w:r w:rsidDel="00000000" w:rsidR="00000000" w:rsidRPr="00000000">
          <w:rPr>
            <w:rFonts w:ascii="Times New Roman" w:cs="Times New Roman" w:eastAsia="Times New Roman" w:hAnsi="Times New Roman"/>
            <w:b w:val="0"/>
            <w:sz w:val="24"/>
            <w:szCs w:val="24"/>
            <w:vertAlign w:val="baseline"/>
            <w:rtl w:val="0"/>
          </w:rPr>
          <w:t xml:space="preserve">разделе  9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настоящего Договора: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размере 100 % предоплаты до начала занятий, если полная стоимость образовательных услуг за весь период обучения составляет менее 5 000 (пяти тысяч) рублей;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размере 50 % предоплаты до начала занятий, если полная стоимость образовательных услуг за весь период обучения составляет 5 000 (пять тысяч) рублей и более, оставшаяся сумма подлежит оплате до сдачи итоговой аттестации;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размере 30 % предоплаты до начала занятий, если полная стоимость образовательных услуг за весь период обучения составляет 25 000 (двадцать пять тысяч) рублей и более, оставшаяся сумма подлежит оплате до сдачи итоговой аттестации в один или два этапа.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4.3. Заказчик вправе произвести 100 % предоплату до начала занятий, если полная стоимость образовательных услуг за весь период обучения составляет 5 000 (пять тысяч) рублей и более.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4.4. Стоимость образовательных услуг по настоящему Договору НДС не облагается в соответствии  с пп.14 п. 2 ст. 149 Налогового кодекса Российской Федерации.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5.1. В случае неявки Слушателей на итоговую аттестацию, либо получения ими  неудовлетворительного результата Исполнитель предоставляет возможность Слушателям пройти итоговую аттестацию в течение 6 месяцев после окончания обучения без повторного обучения и дополнительной оплаты.  При этом образовательные услуги считаются оказанными Исполнителем в полном объеме по окончании обучения по данной образовательной программе независимо от результатов итоговой аттестации.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5.2. По истечении 6 месяцев после окончания обучения право на прохождение итоговой аттестации без повторного обучения Слушателями утрачивается.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6.2. Настоящий Договор может быть расторгнут по соглашению Сторон.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6.3. Настоящий Договор может быть расторгнут по инициативе Исполнителя в одностороннем порядке в случаях: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установления нарушения порядка приема в АНО ДПО «РУЦ – Нижневартовск», повлекшего по вине Заказчика его незаконное зачисление в АНО ДПО «РУЦ – Нижневартовск»;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просрочки оплаты стоимости платных образовательных услуг;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иных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6.4. Настоящий Договор расторгается досрочно: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 инициативе Заказчика;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 инициативе Исполнителя в случае применения к Заказчику, отчисления как меры дисциплинарного взыскания, в случае невыполнения им обязанностей по добросовестному освоению образовательной программы, а также в случае установления нарушения порядка приема в АНО ДПО «РУЦ – Нижневартовск», повлекшего по вине Заказчика его незаконное зачисление в АНО ДПО «РУЦ – Нижневартовск»;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 обстоятельствам, не зависящим от воли Заказчика или Исполнителя, в том числе в случае ликвидации Исполнителя.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Ответственность Исполнителя и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7.2.1. Безвозмездного оказания образовательной услуги;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7.2.2. Соразмерного уменьшения стоимости оказанной образовательной услуги;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7.3. Заказчик вправе отказаться от исполнения Договора и потребовать полного возмещения убытков, если в 14 – ти 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7.4.3. Потребовать уменьшения стоимости образовательной услуги;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7.4.4. Расторгнуть Договор.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8.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8.1. Настоящий Договор вступает в силу со дня его заключения Сторонами и действует до «___» __________201__ г., а в части обязательств – до полного их исполнения Сторонами.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9.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АНО ДПО «РУЦ – Нижневартовск» до даты издания приказа о проведении итоговой аттестации или отчислении Заказчика из АНО ДПО «РУЦ – Нижневартовск».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0"/>
          <w:tab w:val="left" w:pos="9540"/>
        </w:tabs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9.4. Изменения Договора оформляются дополнительными соглашениями к Договору.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center"/>
        <w:tblInd w:w="-108.0" w:type="dxa"/>
        <w:tblLayout w:type="fixed"/>
        <w:tblLook w:val="0000"/>
      </w:tblPr>
      <w:tblGrid>
        <w:gridCol w:w="3700"/>
        <w:gridCol w:w="2020"/>
        <w:gridCol w:w="3691"/>
        <w:tblGridChange w:id="0">
          <w:tblGrid>
            <w:gridCol w:w="3700"/>
            <w:gridCol w:w="2020"/>
            <w:gridCol w:w="36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АНО ДПО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«РУЦ – Нижневартовск»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Фамилия 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628606, Россия, Ханты-Мансийский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Имя          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автономный округ – Югра,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Отчество 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г. Нижневартовск, пр. Победы, д.16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Тел. (3466) 62-12-33,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Документ удостоверяющий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Факс (3466) 61-30-28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личность   ______________________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E-mail: nv-oano@rosneft.ru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Серия ________ Номер 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ИНН/КПП   86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03220040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/860301001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Выдан__________________________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Банковские реквизиты: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Дата выдачи 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ОАО «ВБРР» г. Москва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Зарегистрирован по месту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БИК 044 525 880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жительства/по месту пребывания: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р/с   407 038 102 000 000 001 46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Гор.    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к/с   301 018 109 000 000 008 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Улица 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ОПЕРУ Москва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Дом    _____ Корп._____ Кв. 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ИНН/КПП 7736153344/775001001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Тел. домашний    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ОКПО 042881635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Тел. мобильный  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ОГРН 1027739186914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E-mail: 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__________________ / С. А. Дубин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___________________/_____________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М. п.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4"/>
          <w:szCs w:val="24"/>
          <w:vertAlign w:val="baseline"/>
          <w:rtl w:val="0"/>
        </w:rPr>
        <w:t xml:space="preserve">пунктом 1 статьи 26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7" w:top="567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jc w:val="right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680" w:before="0" w:line="240" w:lineRule="auto"/>
      <w:ind w:right="36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"/>
      </w:tabs>
      <w:spacing w:after="0" w:before="737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C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